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СОГЛАСИЕ НА ОБРАБОТКУ ПЕРСОНАЛЬНЫХ ДАННЫХ</w:t>
      </w:r>
    </w:p>
    <w:p>
      <w:pPr>
        <w:spacing w:line="259" w:lineRule="auto"/>
        <w:jc w:val="both"/>
        <w:rPr>
          <w:rFonts w:ascii="Times New Roman" w:hAnsi="Times New Roman" w:eastAsia="Times New Roman" w:cs="Times New Roman"/>
          <w:highlight w:val="white"/>
        </w:rPr>
      </w:pP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Настоящим, регистрируясь в личном кабинете на Сайте Оператора, либо совершая иные действия, связанные с передачей своих персональных данных Оператору</w:t>
      </w:r>
      <w:r>
        <w:rPr>
          <w:rFonts w:ascii="Times New Roman" w:hAnsi="Times New Roman" w:eastAsia="Times New Roman" w:cs="Times New Roman"/>
          <w:rtl w:val="0"/>
        </w:rPr>
        <w:t>, действуя свободно, своей волей и в своем интересе, являясь дееспособным физическим лицом, даю свое полное, конкретное, информированное и сознательное согласие</w:t>
      </w: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  <w:lang w:val="ru-RU"/>
        </w:rPr>
        <w:t>Обществу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с ограниченной ответственностью “Тачвол” (ОГРН </w:t>
      </w:r>
      <w:r>
        <w:rPr>
          <w:rFonts w:hint="default" w:ascii="Times New Roman" w:hAnsi="Times New Roman" w:eastAsia="Times New Roman"/>
          <w:rtl w:val="0"/>
          <w:lang w:val="ru-RU"/>
        </w:rPr>
        <w:t>1237800019148, ИНН 7813670452)</w:t>
      </w:r>
      <w:r>
        <w:rPr>
          <w:rFonts w:ascii="Times New Roman" w:hAnsi="Times New Roman" w:eastAsia="Times New Roman" w:cs="Times New Roman"/>
          <w:rtl w:val="0"/>
        </w:rPr>
        <w:t xml:space="preserve"> (далее — Оператор)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>,</w:t>
      </w:r>
      <w:r>
        <w:rPr>
          <w:rFonts w:ascii="Times New Roman" w:hAnsi="Times New Roman" w:eastAsia="Times New Roman" w:cs="Times New Roman"/>
          <w:rtl w:val="0"/>
        </w:rPr>
        <w:t xml:space="preserve"> на обработку персональных данных в соответствии с Политикой в отношении обработки персональных данных на следующих условиях.</w:t>
      </w: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1. Согласие дается на обработку персональных данных с использованием и без использования средств автоматизации.</w:t>
      </w: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rtl w:val="0"/>
        </w:rPr>
        <w:t>2. Согласие дается на обработку следующих персональных данных (не являющихся специальными или биометрическими): общие персональные данные: фамилия, имя, отчество; номер телефона; адрес электронной почты; логин в мессенджер</w:t>
      </w:r>
      <w:r>
        <w:rPr>
          <w:rFonts w:ascii="Times New Roman" w:hAnsi="Times New Roman" w:eastAsia="Times New Roman" w:cs="Times New Roman"/>
          <w:rtl w:val="0"/>
          <w:lang w:val="ru-RU"/>
        </w:rPr>
        <w:t>ах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rtl w:val="0"/>
          <w:lang w:val="en-US"/>
        </w:rPr>
        <w:t>WhatsApp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>,</w:t>
      </w:r>
      <w:r>
        <w:rPr>
          <w:rFonts w:ascii="Times New Roman" w:hAnsi="Times New Roman" w:eastAsia="Times New Roman" w:cs="Times New Roman"/>
          <w:rtl w:val="0"/>
        </w:rPr>
        <w:t xml:space="preserve"> Telegram.</w:t>
      </w: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bookmarkStart w:id="1" w:name="_heading=h.3znysh7" w:colFirst="0" w:colLast="0"/>
      <w:bookmarkEnd w:id="1"/>
      <w:r>
        <w:rPr>
          <w:rFonts w:ascii="Times New Roman" w:hAnsi="Times New Roman" w:eastAsia="Times New Roman" w:cs="Times New Roman"/>
          <w:rtl w:val="0"/>
        </w:rPr>
        <w:t>3. Цели обработки персональных данных:</w:t>
      </w:r>
    </w:p>
    <w:p>
      <w:pPr>
        <w:numPr>
          <w:ilvl w:val="0"/>
          <w:numId w:val="1"/>
        </w:numPr>
        <w:spacing w:line="259" w:lineRule="auto"/>
        <w:ind w:left="1133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>
      <w:pPr>
        <w:numPr>
          <w:ilvl w:val="0"/>
          <w:numId w:val="1"/>
        </w:numPr>
        <w:spacing w:line="259" w:lineRule="auto"/>
        <w:ind w:left="1133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осуществление деятельности </w:t>
      </w:r>
      <w:r>
        <w:rPr>
          <w:rFonts w:ascii="Times New Roman" w:hAnsi="Times New Roman" w:eastAsia="Times New Roman" w:cs="Times New Roman"/>
          <w:rtl w:val="0"/>
          <w:lang w:val="ru-RU"/>
        </w:rPr>
        <w:t>Общества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с ограниченной ответственностью “Тачвол” (ОГРН </w:t>
      </w:r>
      <w:r>
        <w:rPr>
          <w:rFonts w:hint="default" w:ascii="Times New Roman" w:hAnsi="Times New Roman" w:eastAsia="Times New Roman"/>
          <w:rtl w:val="0"/>
          <w:lang w:val="ru-RU"/>
        </w:rPr>
        <w:t>1237800019148, ИНН 7813670452)</w:t>
      </w:r>
      <w:r>
        <w:rPr>
          <w:rFonts w:ascii="Times New Roman" w:hAnsi="Times New Roman" w:eastAsia="Times New Roman" w:cs="Times New Roman"/>
          <w:rtl w:val="0"/>
        </w:rPr>
        <w:t>;</w:t>
      </w:r>
    </w:p>
    <w:p>
      <w:pPr>
        <w:numPr>
          <w:ilvl w:val="0"/>
          <w:numId w:val="1"/>
        </w:numPr>
        <w:spacing w:line="259" w:lineRule="auto"/>
        <w:ind w:left="1133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>связь с пользователями, оставившими заявки на сайте Оператора;</w:t>
      </w:r>
    </w:p>
    <w:p>
      <w:pPr>
        <w:numPr>
          <w:ilvl w:val="0"/>
          <w:numId w:val="1"/>
        </w:numPr>
        <w:spacing w:line="259" w:lineRule="auto"/>
        <w:ind w:left="1133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осуществление гражданско-правовых отношений, заключение гражданско-правовых договоров с пользователями, </w:t>
      </w:r>
      <w:r>
        <w:rPr>
          <w:rFonts w:ascii="Times New Roman" w:hAnsi="Times New Roman" w:eastAsia="Times New Roman" w:cs="Times New Roman"/>
          <w:rtl w:val="0"/>
          <w:lang w:val="ru-RU"/>
        </w:rPr>
        <w:t>предоставление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лицензий, </w:t>
      </w:r>
      <w:bookmarkStart w:id="2" w:name="_GoBack"/>
      <w:bookmarkEnd w:id="2"/>
      <w:r>
        <w:rPr>
          <w:rFonts w:ascii="Times New Roman" w:hAnsi="Times New Roman" w:eastAsia="Times New Roman" w:cs="Times New Roman"/>
          <w:rtl w:val="0"/>
        </w:rPr>
        <w:t>оказание услуг, осуществление взаиморасчетов;</w:t>
      </w:r>
    </w:p>
    <w:p>
      <w:pPr>
        <w:numPr>
          <w:ilvl w:val="0"/>
          <w:numId w:val="1"/>
        </w:numPr>
        <w:spacing w:line="259" w:lineRule="auto"/>
        <w:ind w:left="1133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>оказание консультационной и технической поддержки субъекту персональных данных;</w:t>
      </w:r>
    </w:p>
    <w:p>
      <w:pPr>
        <w:numPr>
          <w:ilvl w:val="0"/>
          <w:numId w:val="1"/>
        </w:numPr>
        <w:spacing w:line="259" w:lineRule="auto"/>
        <w:ind w:left="1133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идентификация </w:t>
      </w:r>
      <w:r>
        <w:rPr>
          <w:rFonts w:ascii="Times New Roman" w:hAnsi="Times New Roman" w:eastAsia="Times New Roman" w:cs="Times New Roman"/>
          <w:highlight w:val="white"/>
          <w:rtl w:val="0"/>
        </w:rPr>
        <w:t>субъекта персональных данных;</w:t>
      </w:r>
    </w:p>
    <w:p>
      <w:pPr>
        <w:numPr>
          <w:ilvl w:val="0"/>
          <w:numId w:val="1"/>
        </w:numPr>
        <w:spacing w:line="259" w:lineRule="auto"/>
        <w:ind w:left="1133" w:hanging="283"/>
        <w:jc w:val="both"/>
        <w:rPr>
          <w:rFonts w:ascii="Times New Roman" w:hAnsi="Times New Roman" w:eastAsia="Times New Roman" w:cs="Times New Roman"/>
          <w:highlight w:val="white"/>
          <w:u w:val="non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совершенствование и персонализация услуг, сбора статистики, проведения аналитики.</w:t>
      </w: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4. Основанием для обработки персональных данных является: ст. 24 Конституции Российской Федерации; Гражданский кодекс Российской Федерации; ст. 6 Федерального закона №152-ФЗ «О персональных данных»; настоящее согласие на обработку персональных данных, Политика в отношении обработки персональных данных Оператора.</w:t>
      </w: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5.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электронное копирование, извлечение, использование, передача (распространение, предоставление, доступ), обезличивание, блокирование, удаление и уничтожение.</w:t>
      </w: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6. Персональные данные обрабатываются до момента отзыва Согласия Субъектом персональных данных.</w:t>
      </w: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7. Согласие может быть отозвано Субъектом персональных данных или его представителем путем направления письменного заявления (в том числе в форме электронного документа, подписанного  электронной  подписью) на адрес электронной почты </w:t>
      </w:r>
      <w:r>
        <w:rPr>
          <w:rFonts w:hint="default" w:ascii="Times New Roman" w:hAnsi="Times New Roman" w:eastAsia="Times New Roman"/>
          <w:rtl w:val="0"/>
        </w:rPr>
        <w:t>weartlaw@yandex.ru</w:t>
      </w:r>
      <w:r>
        <w:rPr>
          <w:rFonts w:ascii="Times New Roman" w:hAnsi="Times New Roman" w:eastAsia="Times New Roman" w:cs="Times New Roman"/>
          <w:rtl w:val="0"/>
        </w:rPr>
        <w:t>. Согласие прекращает свое действие с даты, указанной в заявлении об отзыве, но не ранее даты фактического получения Оператором отзыва Согласия.</w:t>
      </w: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8. В случае отзыва физическим лицом или его представителем согласия на обработку персональных данных, Оператор вправе продолжить обработку персональных данных без согласия физического лица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9. Согласие является бессрочным и действует все время до момента прекращения обработки персональных данных, указанных в п. 7 и п. 8 Согласия.</w:t>
      </w: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</w:p>
    <w:p>
      <w:pPr>
        <w:spacing w:line="259" w:lineRule="auto"/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10. РЕКВИЗИТЫ ОПЕРАТОРА </w:t>
      </w:r>
    </w:p>
    <w:p>
      <w:pPr>
        <w:spacing w:line="240" w:lineRule="auto"/>
        <w:ind w:left="440" w:leftChars="200" w:firstLine="0" w:firstLineChars="0"/>
        <w:jc w:val="both"/>
        <w:rPr>
          <w:rFonts w:hint="default" w:ascii="Times New Roman" w:hAnsi="Times New Roman" w:eastAsia="Times New Roman"/>
          <w:rtl w:val="0"/>
        </w:rPr>
      </w:pPr>
      <w:r>
        <w:rPr>
          <w:rFonts w:hint="default" w:ascii="Times New Roman" w:hAnsi="Times New Roman" w:eastAsia="Times New Roman"/>
          <w:rtl w:val="0"/>
        </w:rPr>
        <w:t xml:space="preserve">Общество с ограниченной ответственностью “Тачвол” </w:t>
      </w:r>
    </w:p>
    <w:p>
      <w:pPr>
        <w:spacing w:line="240" w:lineRule="auto"/>
        <w:ind w:left="440" w:leftChars="200" w:firstLine="0" w:firstLineChars="0"/>
        <w:jc w:val="both"/>
        <w:rPr>
          <w:rFonts w:hint="default" w:ascii="Times New Roman" w:hAnsi="Times New Roman" w:eastAsia="Times New Roman"/>
          <w:rtl w:val="0"/>
        </w:rPr>
      </w:pPr>
      <w:r>
        <w:rPr>
          <w:rFonts w:hint="default" w:ascii="Times New Roman" w:hAnsi="Times New Roman" w:eastAsia="Times New Roman"/>
          <w:rtl w:val="0"/>
        </w:rPr>
        <w:t>ОГРН 1237800019148</w:t>
      </w:r>
    </w:p>
    <w:p>
      <w:pPr>
        <w:spacing w:line="240" w:lineRule="auto"/>
        <w:ind w:left="440" w:leftChars="200" w:firstLine="0" w:firstLineChars="0"/>
        <w:jc w:val="both"/>
        <w:rPr>
          <w:rFonts w:hint="default" w:ascii="Times New Roman" w:hAnsi="Times New Roman" w:eastAsia="Times New Roman"/>
          <w:rtl w:val="0"/>
        </w:rPr>
      </w:pPr>
      <w:r>
        <w:rPr>
          <w:rFonts w:hint="default" w:ascii="Times New Roman" w:hAnsi="Times New Roman" w:eastAsia="Times New Roman"/>
          <w:rtl w:val="0"/>
        </w:rPr>
        <w:t>ИНН 7813670452</w:t>
      </w:r>
    </w:p>
    <w:p>
      <w:pPr>
        <w:spacing w:line="240" w:lineRule="auto"/>
        <w:ind w:left="440" w:leftChars="200" w:firstLine="0" w:firstLineChars="0"/>
        <w:jc w:val="both"/>
        <w:rPr>
          <w:rFonts w:hint="default" w:ascii="Times New Roman" w:hAnsi="Times New Roman" w:eastAsia="Times New Roman"/>
          <w:rtl w:val="0"/>
          <w:lang w:val="ru-RU"/>
        </w:rPr>
      </w:pPr>
      <w:r>
        <w:rPr>
          <w:rFonts w:hint="default" w:ascii="Times New Roman" w:hAnsi="Times New Roman" w:eastAsia="Times New Roman"/>
          <w:rtl w:val="0"/>
          <w:lang w:val="ru-RU"/>
        </w:rPr>
        <w:t>КПП 781301001</w:t>
      </w:r>
    </w:p>
    <w:p>
      <w:pPr>
        <w:spacing w:line="240" w:lineRule="auto"/>
        <w:ind w:left="440" w:leftChars="200" w:firstLine="0" w:firstLineChars="0"/>
        <w:jc w:val="both"/>
        <w:rPr>
          <w:rFonts w:hint="default" w:ascii="Times New Roman" w:hAnsi="Times New Roman" w:eastAsia="Times New Roman"/>
          <w:rtl w:val="0"/>
          <w:lang w:val="ru-RU"/>
        </w:rPr>
      </w:pPr>
      <w:r>
        <w:rPr>
          <w:rFonts w:hint="default" w:ascii="Times New Roman" w:hAnsi="Times New Roman" w:eastAsia="Times New Roman"/>
          <w:rtl w:val="0"/>
          <w:lang w:val="ru-RU"/>
        </w:rPr>
        <w:t>Адрес: 197110, г. Санкт-Петербург, вн.тер.г. муниципальный округ Чкаловское, ул. Большая Зеленина, д. 24 стр. 1, помещ. 42-Н</w:t>
      </w:r>
    </w:p>
    <w:p>
      <w:pPr>
        <w:spacing w:line="240" w:lineRule="auto"/>
        <w:ind w:left="440" w:leftChars="20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rtl w:val="0"/>
        </w:rPr>
        <w:t xml:space="preserve">Эл. почта: </w:t>
      </w:r>
      <w:r>
        <w:rPr>
          <w:rFonts w:hint="default" w:ascii="Times New Roman" w:hAnsi="Times New Roman" w:eastAsia="Times New Roman"/>
          <w:rtl w:val="0"/>
        </w:rPr>
        <w:t>weartlaw@yandex.ru</w:t>
      </w:r>
    </w:p>
    <w:sectPr>
      <w:pgSz w:w="11909" w:h="16834"/>
      <w:pgMar w:top="850" w:right="707" w:bottom="824" w:left="1133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7886B"/>
    <w:multiLevelType w:val="multilevel"/>
    <w:tmpl w:val="9BF7886B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CFC18A9"/>
    <w:rsid w:val="52F7CAFE"/>
    <w:rsid w:val="55FB80F5"/>
    <w:rsid w:val="67AF07FC"/>
    <w:rsid w:val="7FFE3B07"/>
    <w:rsid w:val="EFFE8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Office_5.7.2.8094_F1E327BC-269C-435d-A152-05C5408002CA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2024-04-16T01:31:00Z</dcterms:created>
  <dc:creator>Data</dc:creator>
  <cp:lastModifiedBy>Kristina Dmitrieva</cp:lastModifiedBy>
  <dcterms:modified xsi:type="dcterms:W3CDTF">2024-09-23T13:04:52Z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